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CE" w:rsidRPr="008801CE" w:rsidRDefault="008801CE" w:rsidP="008801CE">
      <w:pPr>
        <w:shd w:val="clear" w:color="auto" w:fill="FFFFFF"/>
        <w:spacing w:after="450" w:line="240" w:lineRule="auto"/>
        <w:jc w:val="center"/>
        <w:outlineLvl w:val="0"/>
        <w:rPr>
          <w:rFonts w:ascii="Arial" w:eastAsia="Times New Roman" w:hAnsi="Arial" w:cs="Arial"/>
          <w:b/>
          <w:bCs/>
          <w:color w:val="212529"/>
          <w:spacing w:val="-5"/>
          <w:kern w:val="36"/>
          <w:sz w:val="50"/>
          <w:szCs w:val="50"/>
          <w:lang w:eastAsia="ru-RU"/>
        </w:rPr>
      </w:pPr>
      <w:r w:rsidRPr="008801CE">
        <w:rPr>
          <w:rFonts w:ascii="Arial" w:eastAsia="Times New Roman" w:hAnsi="Arial" w:cs="Arial"/>
          <w:b/>
          <w:bCs/>
          <w:color w:val="212529"/>
          <w:spacing w:val="-5"/>
          <w:kern w:val="36"/>
          <w:sz w:val="50"/>
          <w:szCs w:val="50"/>
          <w:lang w:eastAsia="ru-RU"/>
        </w:rPr>
        <w:t xml:space="preserve">Приказ Минтруда России от 30.10.2018 N 675н </w:t>
      </w:r>
      <w:proofErr w:type="gramStart"/>
      <w:r w:rsidRPr="008801CE">
        <w:rPr>
          <w:rFonts w:ascii="Arial" w:eastAsia="Times New Roman" w:hAnsi="Arial" w:cs="Arial"/>
          <w:b/>
          <w:bCs/>
          <w:color w:val="212529"/>
          <w:spacing w:val="-5"/>
          <w:kern w:val="36"/>
          <w:sz w:val="50"/>
          <w:szCs w:val="50"/>
          <w:lang w:eastAsia="ru-RU"/>
        </w:rPr>
        <w:t>Об</w:t>
      </w:r>
      <w:proofErr w:type="gramEnd"/>
      <w:r w:rsidRPr="008801CE">
        <w:rPr>
          <w:rFonts w:ascii="Arial" w:eastAsia="Times New Roman" w:hAnsi="Arial" w:cs="Arial"/>
          <w:b/>
          <w:bCs/>
          <w:color w:val="212529"/>
          <w:spacing w:val="-5"/>
          <w:kern w:val="36"/>
          <w:sz w:val="50"/>
          <w:szCs w:val="50"/>
          <w:lang w:eastAsia="ru-RU"/>
        </w:rPr>
        <w:t xml:space="preserve">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20.11.2018 N 52726)</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МИНИСТЕРСТВО ТРУДА И СОЦИАЛЬНОЙ ЗАЩИТЫ РОССИЙСКОЙ ФЕДЕРАЦИИ</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ПРИКАЗ</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от 30 октября 2018 г. N 675н</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ОБ УТВЕРЖДЕНИИ МЕТОДИКИ</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ВЫЯВЛЕНИЯ И ОБОБЩЕНИЯ МНЕНИЯ ГРАЖДАН О КАЧЕСТВЕ</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УСЛОВИЙ ОКАЗАНИЯ УСЛУГ ОРГАНИЗАЦИЯМИ В СФЕРЕ КУЛЬТУРЫ,</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ОХРАНЫ ЗДОРОВЬЯ, ОБРАЗОВАНИЯ, СОЦИАЛЬНОГО ОБСЛУЖИВАНИЯ</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И ФЕДЕРАЛЬНЫМИ УЧРЕЖДЕНИЯМИ МЕДИКО-СОЦИАЛЬНОЙ ЭКСПЕРТИЗЫ</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В соответствии с подпунктом "г" пункта 4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Российской Федерации от 31 мая 2018 г. N 638 (Собрание законодательства Российской Федерации, 2018, N 24, ст. 3527), приказываю:</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Утвердить прилагаемую Методику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Министр</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М.А.ТОПИЛИН</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lastRenderedPageBreak/>
        <w:t>Утверждена</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приказом Минтруда России</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от 30 октября 2018 г. N 675н</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МЕТОДИКА</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ВЫЯВЛЕНИЯ И ОБОБЩЕНИЯ МНЕНИЯ ГРАЖДАН О КАЧЕСТВЕ</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УСЛОВИЙ ОКАЗАНИЯ УСЛУГ ОРГАНИЗАЦИЯМИ В СФЕРЕ КУЛЬТУРЫ,</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ОХРАНЫ ЗДОРОВЬЯ, ОБРАЗОВАНИЯ, СОЦИАЛЬНОГО ОБСЛУЖИВАНИЯ</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И ФЕДЕРАЛЬНЫМИ УЧРЕЖДЕНИЯМИ МЕДИКО-СОЦИАЛЬНОЙ ЭКСПЕРТИЗЫ</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2. В качестве основного метода выявления мнения получателей услуг применяется их опрос, который осуществляется в следующих формах:</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2) интервьюирование получателей услуг;</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3) телефонный опрос получателей услуг.</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 xml:space="preserve">4. </w:t>
      </w:r>
      <w:r w:rsidRPr="003C7FEB">
        <w:rPr>
          <w:rFonts w:ascii="Times New Roman" w:eastAsia="Times New Roman" w:hAnsi="Times New Roman" w:cs="Times New Roman"/>
          <w:color w:val="333333"/>
          <w:sz w:val="26"/>
          <w:szCs w:val="26"/>
          <w:highlight w:val="yellow"/>
          <w:lang w:eastAsia="ru-RU"/>
        </w:rPr>
        <w:t>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приложением к Методике.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lastRenderedPageBreak/>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приказом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&lt;1&gt; Приказ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приказ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приказ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приказ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 xml:space="preserve">8. </w:t>
      </w:r>
      <w:r w:rsidRPr="003C7FEB">
        <w:rPr>
          <w:rFonts w:ascii="Times New Roman" w:eastAsia="Times New Roman" w:hAnsi="Times New Roman" w:cs="Times New Roman"/>
          <w:color w:val="333333"/>
          <w:sz w:val="26"/>
          <w:szCs w:val="26"/>
          <w:highlight w:val="yellow"/>
          <w:lang w:eastAsia="ru-RU"/>
        </w:rPr>
        <w:t>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bookmarkStart w:id="0" w:name="_GoBack"/>
      <w:bookmarkEnd w:id="0"/>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Приложение</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к Методике выявления и обобщения</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мнения граждан о качестве</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условий оказания услуг</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организациями в сфере культуры,</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lastRenderedPageBreak/>
        <w:t>охраны здоровья, образования,</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социального обслуживания</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и федеральными учреждениями</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медико-социальной экспертизы,</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утвержденной приказом</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Минтруда России</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от 30 октября 2018 г. N 675н</w:t>
      </w:r>
    </w:p>
    <w:p w:rsidR="008801CE" w:rsidRPr="008801CE" w:rsidRDefault="008801CE" w:rsidP="008801CE">
      <w:pPr>
        <w:shd w:val="clear" w:color="auto" w:fill="FFFFFF"/>
        <w:spacing w:after="0" w:line="240" w:lineRule="auto"/>
        <w:jc w:val="right"/>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Рекомендуемый образец</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Анкета</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для опроса получателей услуг о качестве условий оказания</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услуг организациями социальной сферы</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Уважаемый участник опроса!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медико-социальной экспертизы и прочие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Опрос проводится анонимно. Ваши фамилия, имя, отчество, контактные телефоны указывать необязательно.</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 (переход к вопросу 3)</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3. Пользовались ли Вы официальным сайтом организации, чтобы получить информацию о ее деятельности?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 (переход к вопросу 5)</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5. Своевременно ли Вам была предоставлена услуга в организации, в которую Вы обратились (в соответствии со временем записи на прием к специалисту (консультацию), с датой госпитализации (диагностического исследования), со сроками, установленными индивидуальной программой предоставления социальных услуг, и прочее)? &lt;1&gt;</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lastRenderedPageBreak/>
        <w:t>--------------------------------</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&lt;1&gt; Для получателей услуг организаций в сфере охраны здоровья, социального обслуживания и федеральных учреждений медико-социальной экспертизы.</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 (услуга предоставлена своевременно или ранее установленного срока)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 (услуга предоставлена с опозданием)</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6.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7. Имеете ли Вы (или лицо, представителем которого Вы являетесь) установленную группу инвалидности?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 (переход к вопросу 9)</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8. Удовлетворены ли Вы доступностью предоставления услуг для инвалидов в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регистратуры, справочной, приемного отделения, кассы, приемной комиссии и прочие работники)?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 (переход к вопросу 13)</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 xml:space="preserve">12. Удовлетворены ли Вы доброжелательностью и вежливостью работников организации, с которыми взаимодействовали в дистанционной форме (по телефону, </w:t>
      </w:r>
      <w:r w:rsidRPr="008801CE">
        <w:rPr>
          <w:rFonts w:ascii="Times New Roman" w:eastAsia="Times New Roman" w:hAnsi="Times New Roman" w:cs="Times New Roman"/>
          <w:color w:val="333333"/>
          <w:sz w:val="26"/>
          <w:szCs w:val="26"/>
          <w:lang w:eastAsia="ru-RU"/>
        </w:rPr>
        <w:lastRenderedPageBreak/>
        <w:t>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 xml:space="preserve">14. Удовлетворены ли Вы организационными условиями предоставления услуг (графиком работы организации (подразделения, отдельных специалистов, периодичностью прихода социального работника на дом и прочие); навигацией внутри организации (наличие информационных табличек, указателей, сигнальных табло, </w:t>
      </w:r>
      <w:proofErr w:type="spellStart"/>
      <w:r w:rsidRPr="008801CE">
        <w:rPr>
          <w:rFonts w:ascii="Times New Roman" w:eastAsia="Times New Roman" w:hAnsi="Times New Roman" w:cs="Times New Roman"/>
          <w:color w:val="333333"/>
          <w:sz w:val="26"/>
          <w:szCs w:val="26"/>
          <w:lang w:eastAsia="ru-RU"/>
        </w:rPr>
        <w:t>инфоматов</w:t>
      </w:r>
      <w:proofErr w:type="spellEnd"/>
      <w:r w:rsidRPr="008801CE">
        <w:rPr>
          <w:rFonts w:ascii="Times New Roman" w:eastAsia="Times New Roman" w:hAnsi="Times New Roman" w:cs="Times New Roman"/>
          <w:color w:val="333333"/>
          <w:sz w:val="26"/>
          <w:szCs w:val="26"/>
          <w:lang w:eastAsia="ru-RU"/>
        </w:rPr>
        <w:t xml:space="preserve"> и прочее)?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15. Удовлетворены ли Вы в целом условиями оказания услуг в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Да</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Нет</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16. Ваши предложения по улучшению условий оказания услуг в данной организации:</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__________________________________________________</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__________________________________________________</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Сообщите, пожалуйста, некоторые сведения о себе: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17. Ваш пол</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Мужской</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Женский</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18. Ваш возраст __________ (укажите сколько Вам полных лет)</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Благодарим Вас за участие в опросе!</w:t>
      </w:r>
    </w:p>
    <w:p w:rsidR="008801CE" w:rsidRPr="008801CE" w:rsidRDefault="008801CE" w:rsidP="008801CE">
      <w:pPr>
        <w:shd w:val="clear" w:color="auto" w:fill="FFFFFF"/>
        <w:spacing w:after="150" w:line="240" w:lineRule="auto"/>
        <w:jc w:val="center"/>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Заполняется организатором опроса или анкетером.</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1. Название населенного пункта, в котором проведен опрос (напишите)</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__________________________________________________</w:t>
      </w:r>
    </w:p>
    <w:p w:rsidR="008801CE" w:rsidRPr="008801CE" w:rsidRDefault="008801CE" w:rsidP="008801CE">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8801CE">
        <w:rPr>
          <w:rFonts w:ascii="Times New Roman" w:eastAsia="Times New Roman" w:hAnsi="Times New Roman" w:cs="Times New Roman"/>
          <w:color w:val="333333"/>
          <w:sz w:val="26"/>
          <w:szCs w:val="26"/>
          <w:lang w:eastAsia="ru-RU"/>
        </w:rPr>
        <w:t>2. Полное название организации социальной сферы, в которой проведен опрос получателей услуг (напишите)</w:t>
      </w:r>
    </w:p>
    <w:p w:rsidR="00AD448D" w:rsidRDefault="008801CE">
      <w:r>
        <w:t>_____________________________________________________________</w:t>
      </w:r>
    </w:p>
    <w:sectPr w:rsidR="00AD4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C9"/>
    <w:rsid w:val="003254C9"/>
    <w:rsid w:val="003C7FEB"/>
    <w:rsid w:val="008801CE"/>
    <w:rsid w:val="00AD4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D153A-7AB8-41C6-B98B-023DDE04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0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1C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16657">
      <w:bodyDiv w:val="1"/>
      <w:marLeft w:val="0"/>
      <w:marRight w:val="0"/>
      <w:marTop w:val="0"/>
      <w:marBottom w:val="0"/>
      <w:divBdr>
        <w:top w:val="none" w:sz="0" w:space="0" w:color="auto"/>
        <w:left w:val="none" w:sz="0" w:space="0" w:color="auto"/>
        <w:bottom w:val="none" w:sz="0" w:space="0" w:color="auto"/>
        <w:right w:val="none" w:sz="0" w:space="0" w:color="auto"/>
      </w:divBdr>
      <w:divsChild>
        <w:div w:id="2019191290">
          <w:marLeft w:val="0"/>
          <w:marRight w:val="0"/>
          <w:marTop w:val="150"/>
          <w:marBottom w:val="150"/>
          <w:divBdr>
            <w:top w:val="none" w:sz="0" w:space="0" w:color="auto"/>
            <w:left w:val="none" w:sz="0" w:space="0" w:color="auto"/>
            <w:bottom w:val="none" w:sz="0" w:space="0" w:color="auto"/>
            <w:right w:val="none" w:sz="0" w:space="0" w:color="auto"/>
          </w:divBdr>
        </w:div>
        <w:div w:id="1229727004">
          <w:marLeft w:val="0"/>
          <w:marRight w:val="0"/>
          <w:marTop w:val="150"/>
          <w:marBottom w:val="150"/>
          <w:divBdr>
            <w:top w:val="none" w:sz="0" w:space="0" w:color="auto"/>
            <w:left w:val="none" w:sz="0" w:space="0" w:color="auto"/>
            <w:bottom w:val="none" w:sz="0" w:space="0" w:color="auto"/>
            <w:right w:val="none" w:sz="0" w:space="0" w:color="auto"/>
          </w:divBdr>
        </w:div>
        <w:div w:id="778766825">
          <w:marLeft w:val="0"/>
          <w:marRight w:val="0"/>
          <w:marTop w:val="150"/>
          <w:marBottom w:val="150"/>
          <w:divBdr>
            <w:top w:val="none" w:sz="0" w:space="0" w:color="auto"/>
            <w:left w:val="none" w:sz="0" w:space="0" w:color="auto"/>
            <w:bottom w:val="none" w:sz="0" w:space="0" w:color="auto"/>
            <w:right w:val="none" w:sz="0" w:space="0" w:color="auto"/>
          </w:divBdr>
        </w:div>
        <w:div w:id="983464803">
          <w:marLeft w:val="0"/>
          <w:marRight w:val="0"/>
          <w:marTop w:val="150"/>
          <w:marBottom w:val="150"/>
          <w:divBdr>
            <w:top w:val="none" w:sz="0" w:space="0" w:color="auto"/>
            <w:left w:val="none" w:sz="0" w:space="0" w:color="auto"/>
            <w:bottom w:val="none" w:sz="0" w:space="0" w:color="auto"/>
            <w:right w:val="none" w:sz="0" w:space="0" w:color="auto"/>
          </w:divBdr>
        </w:div>
        <w:div w:id="1069765221">
          <w:marLeft w:val="0"/>
          <w:marRight w:val="0"/>
          <w:marTop w:val="150"/>
          <w:marBottom w:val="150"/>
          <w:divBdr>
            <w:top w:val="none" w:sz="0" w:space="0" w:color="auto"/>
            <w:left w:val="none" w:sz="0" w:space="0" w:color="auto"/>
            <w:bottom w:val="none" w:sz="0" w:space="0" w:color="auto"/>
            <w:right w:val="none" w:sz="0" w:space="0" w:color="auto"/>
          </w:divBdr>
        </w:div>
        <w:div w:id="427045413">
          <w:marLeft w:val="0"/>
          <w:marRight w:val="0"/>
          <w:marTop w:val="150"/>
          <w:marBottom w:val="150"/>
          <w:divBdr>
            <w:top w:val="none" w:sz="0" w:space="0" w:color="auto"/>
            <w:left w:val="none" w:sz="0" w:space="0" w:color="auto"/>
            <w:bottom w:val="none" w:sz="0" w:space="0" w:color="auto"/>
            <w:right w:val="none" w:sz="0" w:space="0" w:color="auto"/>
          </w:divBdr>
        </w:div>
        <w:div w:id="1278021356">
          <w:marLeft w:val="0"/>
          <w:marRight w:val="0"/>
          <w:marTop w:val="150"/>
          <w:marBottom w:val="150"/>
          <w:divBdr>
            <w:top w:val="none" w:sz="0" w:space="0" w:color="auto"/>
            <w:left w:val="none" w:sz="0" w:space="0" w:color="auto"/>
            <w:bottom w:val="none" w:sz="0" w:space="0" w:color="auto"/>
            <w:right w:val="none" w:sz="0" w:space="0" w:color="auto"/>
          </w:divBdr>
        </w:div>
        <w:div w:id="128594978">
          <w:marLeft w:val="0"/>
          <w:marRight w:val="0"/>
          <w:marTop w:val="150"/>
          <w:marBottom w:val="150"/>
          <w:divBdr>
            <w:top w:val="none" w:sz="0" w:space="0" w:color="auto"/>
            <w:left w:val="none" w:sz="0" w:space="0" w:color="auto"/>
            <w:bottom w:val="none" w:sz="0" w:space="0" w:color="auto"/>
            <w:right w:val="none" w:sz="0" w:space="0" w:color="auto"/>
          </w:divBdr>
        </w:div>
        <w:div w:id="433063874">
          <w:marLeft w:val="0"/>
          <w:marRight w:val="0"/>
          <w:marTop w:val="150"/>
          <w:marBottom w:val="150"/>
          <w:divBdr>
            <w:top w:val="none" w:sz="0" w:space="0" w:color="auto"/>
            <w:left w:val="none" w:sz="0" w:space="0" w:color="auto"/>
            <w:bottom w:val="none" w:sz="0" w:space="0" w:color="auto"/>
            <w:right w:val="none" w:sz="0" w:space="0" w:color="auto"/>
          </w:divBdr>
        </w:div>
        <w:div w:id="506023736">
          <w:marLeft w:val="0"/>
          <w:marRight w:val="0"/>
          <w:marTop w:val="150"/>
          <w:marBottom w:val="150"/>
          <w:divBdr>
            <w:top w:val="none" w:sz="0" w:space="0" w:color="auto"/>
            <w:left w:val="none" w:sz="0" w:space="0" w:color="auto"/>
            <w:bottom w:val="none" w:sz="0" w:space="0" w:color="auto"/>
            <w:right w:val="none" w:sz="0" w:space="0" w:color="auto"/>
          </w:divBdr>
        </w:div>
        <w:div w:id="1231116234">
          <w:marLeft w:val="0"/>
          <w:marRight w:val="0"/>
          <w:marTop w:val="150"/>
          <w:marBottom w:val="150"/>
          <w:divBdr>
            <w:top w:val="none" w:sz="0" w:space="0" w:color="auto"/>
            <w:left w:val="none" w:sz="0" w:space="0" w:color="auto"/>
            <w:bottom w:val="none" w:sz="0" w:space="0" w:color="auto"/>
            <w:right w:val="none" w:sz="0" w:space="0" w:color="auto"/>
          </w:divBdr>
        </w:div>
        <w:div w:id="1999578724">
          <w:marLeft w:val="0"/>
          <w:marRight w:val="0"/>
          <w:marTop w:val="150"/>
          <w:marBottom w:val="150"/>
          <w:divBdr>
            <w:top w:val="none" w:sz="0" w:space="0" w:color="auto"/>
            <w:left w:val="none" w:sz="0" w:space="0" w:color="auto"/>
            <w:bottom w:val="none" w:sz="0" w:space="0" w:color="auto"/>
            <w:right w:val="none" w:sz="0" w:space="0" w:color="auto"/>
          </w:divBdr>
        </w:div>
        <w:div w:id="1864518763">
          <w:marLeft w:val="0"/>
          <w:marRight w:val="0"/>
          <w:marTop w:val="150"/>
          <w:marBottom w:val="150"/>
          <w:divBdr>
            <w:top w:val="none" w:sz="0" w:space="0" w:color="auto"/>
            <w:left w:val="none" w:sz="0" w:space="0" w:color="auto"/>
            <w:bottom w:val="none" w:sz="0" w:space="0" w:color="auto"/>
            <w:right w:val="none" w:sz="0" w:space="0" w:color="auto"/>
          </w:divBdr>
        </w:div>
        <w:div w:id="1170558418">
          <w:marLeft w:val="0"/>
          <w:marRight w:val="0"/>
          <w:marTop w:val="150"/>
          <w:marBottom w:val="150"/>
          <w:divBdr>
            <w:top w:val="none" w:sz="0" w:space="0" w:color="auto"/>
            <w:left w:val="none" w:sz="0" w:space="0" w:color="auto"/>
            <w:bottom w:val="none" w:sz="0" w:space="0" w:color="auto"/>
            <w:right w:val="none" w:sz="0" w:space="0" w:color="auto"/>
          </w:divBdr>
        </w:div>
        <w:div w:id="547451915">
          <w:marLeft w:val="0"/>
          <w:marRight w:val="0"/>
          <w:marTop w:val="150"/>
          <w:marBottom w:val="150"/>
          <w:divBdr>
            <w:top w:val="none" w:sz="0" w:space="0" w:color="auto"/>
            <w:left w:val="none" w:sz="0" w:space="0" w:color="auto"/>
            <w:bottom w:val="none" w:sz="0" w:space="0" w:color="auto"/>
            <w:right w:val="none" w:sz="0" w:space="0" w:color="auto"/>
          </w:divBdr>
        </w:div>
        <w:div w:id="1978871537">
          <w:marLeft w:val="0"/>
          <w:marRight w:val="0"/>
          <w:marTop w:val="150"/>
          <w:marBottom w:val="150"/>
          <w:divBdr>
            <w:top w:val="none" w:sz="0" w:space="0" w:color="auto"/>
            <w:left w:val="none" w:sz="0" w:space="0" w:color="auto"/>
            <w:bottom w:val="none" w:sz="0" w:space="0" w:color="auto"/>
            <w:right w:val="none" w:sz="0" w:space="0" w:color="auto"/>
          </w:divBdr>
        </w:div>
        <w:div w:id="1793865821">
          <w:marLeft w:val="0"/>
          <w:marRight w:val="0"/>
          <w:marTop w:val="150"/>
          <w:marBottom w:val="150"/>
          <w:divBdr>
            <w:top w:val="none" w:sz="0" w:space="0" w:color="auto"/>
            <w:left w:val="none" w:sz="0" w:space="0" w:color="auto"/>
            <w:bottom w:val="none" w:sz="0" w:space="0" w:color="auto"/>
            <w:right w:val="none" w:sz="0" w:space="0" w:color="auto"/>
          </w:divBdr>
        </w:div>
        <w:div w:id="1806124008">
          <w:marLeft w:val="0"/>
          <w:marRight w:val="0"/>
          <w:marTop w:val="150"/>
          <w:marBottom w:val="150"/>
          <w:divBdr>
            <w:top w:val="none" w:sz="0" w:space="0" w:color="auto"/>
            <w:left w:val="none" w:sz="0" w:space="0" w:color="auto"/>
            <w:bottom w:val="none" w:sz="0" w:space="0" w:color="auto"/>
            <w:right w:val="none" w:sz="0" w:space="0" w:color="auto"/>
          </w:divBdr>
        </w:div>
        <w:div w:id="9234938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1957</Words>
  <Characters>11155</Characters>
  <Application>Microsoft Office Word</Application>
  <DocSecurity>0</DocSecurity>
  <Lines>92</Lines>
  <Paragraphs>26</Paragraphs>
  <ScaleCrop>false</ScaleCrop>
  <Company>ЦОКО</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Зеленко Лариса Егоровна</dc:creator>
  <cp:keywords/>
  <dc:description/>
  <cp:lastModifiedBy>Зеленко Лариса Егоровна</cp:lastModifiedBy>
  <cp:revision>3</cp:revision>
  <dcterms:created xsi:type="dcterms:W3CDTF">2019-09-02T09:35:00Z</dcterms:created>
  <dcterms:modified xsi:type="dcterms:W3CDTF">2019-10-10T06:43:00Z</dcterms:modified>
</cp:coreProperties>
</file>